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778B1" w14:textId="0433F49D" w:rsidR="000E151A" w:rsidRDefault="00FF149D" w:rsidP="009C5E29">
      <w:pPr>
        <w:jc w:val="center"/>
        <w:rPr>
          <w:sz w:val="24"/>
          <w:szCs w:val="24"/>
        </w:rPr>
      </w:pPr>
      <w:r>
        <w:rPr>
          <w:sz w:val="24"/>
          <w:szCs w:val="24"/>
        </w:rPr>
        <w:t xml:space="preserve">Primordial and </w:t>
      </w:r>
      <w:r w:rsidR="000C4753">
        <w:rPr>
          <w:sz w:val="24"/>
          <w:szCs w:val="24"/>
        </w:rPr>
        <w:t>Primary</w:t>
      </w:r>
      <w:r w:rsidR="000E151A">
        <w:rPr>
          <w:sz w:val="24"/>
          <w:szCs w:val="24"/>
        </w:rPr>
        <w:t xml:space="preserve"> Prevention</w:t>
      </w:r>
      <w:r>
        <w:rPr>
          <w:sz w:val="24"/>
          <w:szCs w:val="24"/>
        </w:rPr>
        <w:t xml:space="preserve"> Joint</w:t>
      </w:r>
      <w:r w:rsidR="000E151A">
        <w:rPr>
          <w:sz w:val="24"/>
          <w:szCs w:val="24"/>
        </w:rPr>
        <w:t xml:space="preserve"> Subcommittee Meeting</w:t>
      </w:r>
    </w:p>
    <w:p w14:paraId="50735D8C" w14:textId="50BA7ED0" w:rsidR="000E151A" w:rsidRDefault="000E151A" w:rsidP="009C5E29">
      <w:pPr>
        <w:jc w:val="center"/>
        <w:rPr>
          <w:sz w:val="24"/>
          <w:szCs w:val="24"/>
        </w:rPr>
      </w:pPr>
      <w:r>
        <w:rPr>
          <w:sz w:val="24"/>
          <w:szCs w:val="24"/>
        </w:rPr>
        <w:t>Washington State Domestic Extremism and Mass Violence Task Force</w:t>
      </w:r>
    </w:p>
    <w:p w14:paraId="147F14C9" w14:textId="6744F8D9" w:rsidR="000E151A" w:rsidRDefault="001F5FE4" w:rsidP="009C5E29">
      <w:pPr>
        <w:jc w:val="center"/>
        <w:rPr>
          <w:sz w:val="24"/>
          <w:szCs w:val="24"/>
        </w:rPr>
      </w:pPr>
      <w:r>
        <w:rPr>
          <w:sz w:val="24"/>
          <w:szCs w:val="24"/>
        </w:rPr>
        <w:t>April 8</w:t>
      </w:r>
      <w:r w:rsidR="00BA455F">
        <w:rPr>
          <w:sz w:val="24"/>
          <w:szCs w:val="24"/>
        </w:rPr>
        <w:t>, 2026</w:t>
      </w:r>
    </w:p>
    <w:p w14:paraId="14663A9F" w14:textId="77777777" w:rsidR="000E151A" w:rsidRDefault="000E151A" w:rsidP="000E151A">
      <w:pPr>
        <w:rPr>
          <w:sz w:val="24"/>
          <w:szCs w:val="24"/>
        </w:rPr>
      </w:pPr>
    </w:p>
    <w:p w14:paraId="2996C703" w14:textId="65063314" w:rsidR="000E151A" w:rsidRDefault="000E151A" w:rsidP="000E151A">
      <w:pPr>
        <w:rPr>
          <w:sz w:val="24"/>
          <w:szCs w:val="24"/>
        </w:rPr>
      </w:pPr>
      <w:r>
        <w:rPr>
          <w:sz w:val="24"/>
          <w:szCs w:val="24"/>
        </w:rPr>
        <w:t xml:space="preserve">Attendees: </w:t>
      </w:r>
      <w:r w:rsidR="00FF149D">
        <w:rPr>
          <w:sz w:val="24"/>
          <w:szCs w:val="24"/>
        </w:rPr>
        <w:t xml:space="preserve">Leslie, Mercedes, </w:t>
      </w:r>
      <w:r w:rsidR="00BA455F">
        <w:rPr>
          <w:sz w:val="24"/>
          <w:szCs w:val="24"/>
        </w:rPr>
        <w:t xml:space="preserve">Seth, Alli, </w:t>
      </w:r>
      <w:r w:rsidR="00FF149D">
        <w:rPr>
          <w:sz w:val="24"/>
          <w:szCs w:val="24"/>
        </w:rPr>
        <w:t>Luis, Dyneeca, Sharonne</w:t>
      </w:r>
      <w:r w:rsidR="001F5FE4">
        <w:rPr>
          <w:sz w:val="24"/>
          <w:szCs w:val="24"/>
        </w:rPr>
        <w:t xml:space="preserve">, </w:t>
      </w:r>
      <w:r w:rsidR="001F5FE4">
        <w:rPr>
          <w:sz w:val="24"/>
          <w:szCs w:val="24"/>
        </w:rPr>
        <w:t>Juan, Nate,</w:t>
      </w:r>
      <w:r w:rsidR="001F5FE4" w:rsidRPr="007B3B0D">
        <w:rPr>
          <w:sz w:val="24"/>
          <w:szCs w:val="24"/>
        </w:rPr>
        <w:t xml:space="preserve"> </w:t>
      </w:r>
      <w:r w:rsidR="001F5FE4">
        <w:rPr>
          <w:sz w:val="24"/>
          <w:szCs w:val="24"/>
        </w:rPr>
        <w:t>Sahej, Keara</w:t>
      </w:r>
    </w:p>
    <w:p w14:paraId="4D2CC7E9" w14:textId="43884340" w:rsidR="0020341D" w:rsidRDefault="0020341D" w:rsidP="000E151A">
      <w:pPr>
        <w:rPr>
          <w:sz w:val="24"/>
          <w:szCs w:val="24"/>
        </w:rPr>
      </w:pPr>
      <w:r>
        <w:rPr>
          <w:sz w:val="24"/>
          <w:szCs w:val="24"/>
        </w:rPr>
        <w:t>SME: Cynthia</w:t>
      </w:r>
    </w:p>
    <w:p w14:paraId="75AF3A7B" w14:textId="39E27B88" w:rsidR="000C4753" w:rsidRDefault="000E151A" w:rsidP="000E151A">
      <w:pPr>
        <w:rPr>
          <w:sz w:val="24"/>
          <w:szCs w:val="24"/>
        </w:rPr>
      </w:pPr>
      <w:r>
        <w:rPr>
          <w:sz w:val="24"/>
          <w:szCs w:val="24"/>
        </w:rPr>
        <w:t>Staff: Manveer</w:t>
      </w:r>
    </w:p>
    <w:p w14:paraId="18FEBE14" w14:textId="77777777" w:rsidR="000E151A" w:rsidRDefault="000E151A" w:rsidP="000E151A">
      <w:pPr>
        <w:rPr>
          <w:sz w:val="24"/>
          <w:szCs w:val="24"/>
        </w:rPr>
      </w:pPr>
    </w:p>
    <w:p w14:paraId="53DF1CE7" w14:textId="0C7FE847" w:rsidR="00837C99" w:rsidRDefault="00837C99" w:rsidP="00837C99">
      <w:pPr>
        <w:pStyle w:val="ListParagraph"/>
        <w:numPr>
          <w:ilvl w:val="0"/>
          <w:numId w:val="7"/>
        </w:numPr>
        <w:rPr>
          <w:sz w:val="24"/>
          <w:szCs w:val="24"/>
        </w:rPr>
      </w:pPr>
      <w:r>
        <w:rPr>
          <w:sz w:val="24"/>
          <w:szCs w:val="24"/>
        </w:rPr>
        <w:t>AGO staff welcomed the group to the April subcommittee meeting and provided a short recap of work done to date. Staff also reminded the group that while May’s subcommittee meeting is the last on the calendar, if the subcommittee needs more time to wrap up recommendations, the group would be meeting weekly throughout June.</w:t>
      </w:r>
    </w:p>
    <w:p w14:paraId="42D74D38" w14:textId="60B0085E" w:rsidR="00837C99" w:rsidRDefault="00837C99" w:rsidP="00837C99">
      <w:pPr>
        <w:pStyle w:val="ListParagraph"/>
        <w:numPr>
          <w:ilvl w:val="0"/>
          <w:numId w:val="7"/>
        </w:numPr>
        <w:rPr>
          <w:sz w:val="24"/>
          <w:szCs w:val="24"/>
        </w:rPr>
      </w:pPr>
      <w:r>
        <w:rPr>
          <w:sz w:val="24"/>
          <w:szCs w:val="24"/>
        </w:rPr>
        <w:t>Staff provided an overview of added language to the recommendations, which included language around testing and evaluation of prevention efforts as aligned with a public health approach. This language was also a request that came from the group in late 2026.</w:t>
      </w:r>
    </w:p>
    <w:p w14:paraId="4EEF4FEA" w14:textId="3F2F037D" w:rsidR="00837C99" w:rsidRDefault="00837C99" w:rsidP="00837C99">
      <w:pPr>
        <w:pStyle w:val="ListParagraph"/>
        <w:numPr>
          <w:ilvl w:val="0"/>
          <w:numId w:val="7"/>
        </w:numPr>
        <w:rPr>
          <w:sz w:val="24"/>
          <w:szCs w:val="24"/>
        </w:rPr>
      </w:pPr>
      <w:r>
        <w:rPr>
          <w:sz w:val="24"/>
          <w:szCs w:val="24"/>
        </w:rPr>
        <w:t xml:space="preserve">The group affirmed that the added language was reflective of what they were looking </w:t>
      </w:r>
      <w:r w:rsidR="00CC16F0">
        <w:rPr>
          <w:sz w:val="24"/>
          <w:szCs w:val="24"/>
        </w:rPr>
        <w:t>for and</w:t>
      </w:r>
      <w:r>
        <w:rPr>
          <w:sz w:val="24"/>
          <w:szCs w:val="24"/>
        </w:rPr>
        <w:t xml:space="preserve"> came to consensus on this language.</w:t>
      </w:r>
    </w:p>
    <w:p w14:paraId="1DBC4DAF" w14:textId="5A7BB549" w:rsidR="00837C99" w:rsidRDefault="00837C99" w:rsidP="00837C99">
      <w:pPr>
        <w:pStyle w:val="ListParagraph"/>
        <w:numPr>
          <w:ilvl w:val="0"/>
          <w:numId w:val="7"/>
        </w:numPr>
        <w:rPr>
          <w:sz w:val="24"/>
          <w:szCs w:val="24"/>
        </w:rPr>
      </w:pPr>
      <w:r>
        <w:rPr>
          <w:sz w:val="24"/>
          <w:szCs w:val="24"/>
        </w:rPr>
        <w:t xml:space="preserve">The group reviewed and discussed both primordial prevention recommendations, </w:t>
      </w:r>
      <w:r w:rsidR="00AB25D6">
        <w:rPr>
          <w:sz w:val="24"/>
          <w:szCs w:val="24"/>
        </w:rPr>
        <w:t>spending some time discussing the importance of youth voices in developing programs that are geared towards youth. Staff included, in real time, language to capture the discussion within the relevant recommendations.</w:t>
      </w:r>
    </w:p>
    <w:p w14:paraId="66D32AB4" w14:textId="1B713DBD" w:rsidR="00AB25D6" w:rsidRDefault="00AB25D6" w:rsidP="00837C99">
      <w:pPr>
        <w:pStyle w:val="ListParagraph"/>
        <w:numPr>
          <w:ilvl w:val="0"/>
          <w:numId w:val="7"/>
        </w:numPr>
        <w:rPr>
          <w:sz w:val="24"/>
          <w:szCs w:val="24"/>
        </w:rPr>
      </w:pPr>
      <w:r>
        <w:rPr>
          <w:sz w:val="24"/>
          <w:szCs w:val="24"/>
        </w:rPr>
        <w:t>After affirming the included language, the group came to consensus on the completion of the draft primordial prevention recommendations.</w:t>
      </w:r>
    </w:p>
    <w:p w14:paraId="6D6F2020" w14:textId="7C1E95F5" w:rsidR="00246EDF" w:rsidRDefault="00AB25D6" w:rsidP="00AB25D6">
      <w:pPr>
        <w:pStyle w:val="ListParagraph"/>
        <w:numPr>
          <w:ilvl w:val="0"/>
          <w:numId w:val="7"/>
        </w:numPr>
        <w:rPr>
          <w:sz w:val="24"/>
          <w:szCs w:val="24"/>
        </w:rPr>
      </w:pPr>
      <w:r>
        <w:rPr>
          <w:sz w:val="24"/>
          <w:szCs w:val="24"/>
        </w:rPr>
        <w:t>The group moved on to the primary prevention recommendations, which had three recommendations total.</w:t>
      </w:r>
    </w:p>
    <w:p w14:paraId="11D9296A" w14:textId="53C43653" w:rsidR="00AB25D6" w:rsidRDefault="00AB25D6" w:rsidP="00AB25D6">
      <w:pPr>
        <w:pStyle w:val="ListParagraph"/>
        <w:numPr>
          <w:ilvl w:val="0"/>
          <w:numId w:val="7"/>
        </w:numPr>
        <w:rPr>
          <w:sz w:val="24"/>
          <w:szCs w:val="24"/>
        </w:rPr>
      </w:pPr>
      <w:r>
        <w:rPr>
          <w:sz w:val="24"/>
          <w:szCs w:val="24"/>
        </w:rPr>
        <w:t xml:space="preserve">The group discussed the first recommendation under primary prevention and requested a minor revision to the recommendation. The revision </w:t>
      </w:r>
      <w:r w:rsidR="00CC16F0">
        <w:rPr>
          <w:sz w:val="24"/>
          <w:szCs w:val="24"/>
        </w:rPr>
        <w:t xml:space="preserve">that staff made in real time </w:t>
      </w:r>
      <w:r w:rsidR="00671A0B">
        <w:rPr>
          <w:sz w:val="24"/>
          <w:szCs w:val="24"/>
        </w:rPr>
        <w:t>provided flexibility in convening partners to develop and implement the recommendation.</w:t>
      </w:r>
    </w:p>
    <w:p w14:paraId="74731910" w14:textId="022CDB73" w:rsidR="00671A0B" w:rsidRDefault="00671A0B" w:rsidP="00671A0B">
      <w:pPr>
        <w:pStyle w:val="ListParagraph"/>
        <w:numPr>
          <w:ilvl w:val="0"/>
          <w:numId w:val="7"/>
        </w:numPr>
        <w:rPr>
          <w:sz w:val="24"/>
          <w:szCs w:val="24"/>
        </w:rPr>
      </w:pPr>
      <w:r>
        <w:rPr>
          <w:sz w:val="24"/>
          <w:szCs w:val="24"/>
        </w:rPr>
        <w:t>After affirming the revision, the group came to consensus on the completion of the first recommendation within primary prevention.</w:t>
      </w:r>
    </w:p>
    <w:p w14:paraId="1F8527B6" w14:textId="2CE327E0" w:rsidR="00671A0B" w:rsidRDefault="00671A0B" w:rsidP="00671A0B">
      <w:pPr>
        <w:pStyle w:val="ListParagraph"/>
        <w:numPr>
          <w:ilvl w:val="0"/>
          <w:numId w:val="7"/>
        </w:numPr>
        <w:rPr>
          <w:sz w:val="24"/>
          <w:szCs w:val="24"/>
        </w:rPr>
      </w:pPr>
      <w:r>
        <w:rPr>
          <w:sz w:val="24"/>
          <w:szCs w:val="24"/>
        </w:rPr>
        <w:t>The subcommittee did not have time to review the other two primary prevention recommendations. Staff let the group know that they would pick up at recommendation two under primary prevention at the May subcommittee meeting, and if there are any revisions or suggestions for the last two recommendations, members may send them to staff ahead of time to incorporate.</w:t>
      </w:r>
    </w:p>
    <w:p w14:paraId="66AE538B" w14:textId="0F0DC437" w:rsidR="00671A0B" w:rsidRPr="00671A0B" w:rsidRDefault="00671A0B" w:rsidP="00671A0B">
      <w:pPr>
        <w:pStyle w:val="ListParagraph"/>
        <w:numPr>
          <w:ilvl w:val="0"/>
          <w:numId w:val="7"/>
        </w:numPr>
        <w:rPr>
          <w:sz w:val="24"/>
          <w:szCs w:val="24"/>
        </w:rPr>
      </w:pPr>
      <w:r>
        <w:rPr>
          <w:sz w:val="24"/>
          <w:szCs w:val="24"/>
        </w:rPr>
        <w:t>The meeting concluded with an affirmation that three of five recommendations from the group were ready to move out of subcommittee and to the full task force for consideration.</w:t>
      </w:r>
    </w:p>
    <w:sectPr w:rsidR="00671A0B" w:rsidRPr="00671A0B" w:rsidSect="00033470">
      <w:pgSz w:w="12240" w:h="15840"/>
      <w:pgMar w:top="1440"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02E0"/>
    <w:multiLevelType w:val="hybridMultilevel"/>
    <w:tmpl w:val="423C7B7A"/>
    <w:lvl w:ilvl="0" w:tplc="687E0F9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554F"/>
    <w:multiLevelType w:val="hybridMultilevel"/>
    <w:tmpl w:val="4AF896A4"/>
    <w:lvl w:ilvl="0" w:tplc="215C4DD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FA39BD"/>
    <w:multiLevelType w:val="hybridMultilevel"/>
    <w:tmpl w:val="511AA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B3CFE"/>
    <w:multiLevelType w:val="hybridMultilevel"/>
    <w:tmpl w:val="A87AB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C7DD2"/>
    <w:multiLevelType w:val="hybridMultilevel"/>
    <w:tmpl w:val="A3A6C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41399"/>
    <w:multiLevelType w:val="hybridMultilevel"/>
    <w:tmpl w:val="4BF2DE4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470A0A7B"/>
    <w:multiLevelType w:val="hybridMultilevel"/>
    <w:tmpl w:val="34923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3941305"/>
    <w:multiLevelType w:val="hybridMultilevel"/>
    <w:tmpl w:val="DF50B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C40CF"/>
    <w:multiLevelType w:val="hybridMultilevel"/>
    <w:tmpl w:val="AB28B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399476">
    <w:abstractNumId w:val="1"/>
  </w:num>
  <w:num w:numId="2" w16cid:durableId="1863326387">
    <w:abstractNumId w:val="7"/>
  </w:num>
  <w:num w:numId="3" w16cid:durableId="1338120782">
    <w:abstractNumId w:val="8"/>
  </w:num>
  <w:num w:numId="4" w16cid:durableId="119961659">
    <w:abstractNumId w:val="0"/>
  </w:num>
  <w:num w:numId="5" w16cid:durableId="254630871">
    <w:abstractNumId w:val="2"/>
  </w:num>
  <w:num w:numId="6" w16cid:durableId="27528887">
    <w:abstractNumId w:val="3"/>
  </w:num>
  <w:num w:numId="7" w16cid:durableId="319963277">
    <w:abstractNumId w:val="4"/>
  </w:num>
  <w:num w:numId="8" w16cid:durableId="814222061">
    <w:abstractNumId w:val="6"/>
  </w:num>
  <w:num w:numId="9" w16cid:durableId="20932396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E4"/>
    <w:rsid w:val="00000563"/>
    <w:rsid w:val="00001F18"/>
    <w:rsid w:val="00002D0F"/>
    <w:rsid w:val="00033470"/>
    <w:rsid w:val="000608E0"/>
    <w:rsid w:val="0007445A"/>
    <w:rsid w:val="0007552C"/>
    <w:rsid w:val="00082979"/>
    <w:rsid w:val="000A09A5"/>
    <w:rsid w:val="000A1B8C"/>
    <w:rsid w:val="000C4753"/>
    <w:rsid w:val="000E151A"/>
    <w:rsid w:val="001917C0"/>
    <w:rsid w:val="001A5A42"/>
    <w:rsid w:val="001B0536"/>
    <w:rsid w:val="001D3673"/>
    <w:rsid w:val="001F0545"/>
    <w:rsid w:val="001F5FE4"/>
    <w:rsid w:val="0020341D"/>
    <w:rsid w:val="00223227"/>
    <w:rsid w:val="00246EDF"/>
    <w:rsid w:val="002666F4"/>
    <w:rsid w:val="00273992"/>
    <w:rsid w:val="002F3667"/>
    <w:rsid w:val="00307875"/>
    <w:rsid w:val="003464E7"/>
    <w:rsid w:val="00350C38"/>
    <w:rsid w:val="00352FD6"/>
    <w:rsid w:val="003726DB"/>
    <w:rsid w:val="003D6907"/>
    <w:rsid w:val="00420A1B"/>
    <w:rsid w:val="00451628"/>
    <w:rsid w:val="00474FDB"/>
    <w:rsid w:val="004855B1"/>
    <w:rsid w:val="004867D3"/>
    <w:rsid w:val="0049150B"/>
    <w:rsid w:val="004B7C49"/>
    <w:rsid w:val="004C273A"/>
    <w:rsid w:val="005A4826"/>
    <w:rsid w:val="005A76A0"/>
    <w:rsid w:val="00607434"/>
    <w:rsid w:val="00621545"/>
    <w:rsid w:val="006303CD"/>
    <w:rsid w:val="00671A0B"/>
    <w:rsid w:val="006A6655"/>
    <w:rsid w:val="006E4619"/>
    <w:rsid w:val="006F006C"/>
    <w:rsid w:val="00741E6E"/>
    <w:rsid w:val="007A67A2"/>
    <w:rsid w:val="007B24A5"/>
    <w:rsid w:val="007B2AAA"/>
    <w:rsid w:val="007B3B0D"/>
    <w:rsid w:val="008153FA"/>
    <w:rsid w:val="008230CD"/>
    <w:rsid w:val="00837C99"/>
    <w:rsid w:val="00846999"/>
    <w:rsid w:val="0085100F"/>
    <w:rsid w:val="00860E5E"/>
    <w:rsid w:val="008F44D1"/>
    <w:rsid w:val="008F7DC1"/>
    <w:rsid w:val="00991E32"/>
    <w:rsid w:val="009A4145"/>
    <w:rsid w:val="009C5E29"/>
    <w:rsid w:val="00A20119"/>
    <w:rsid w:val="00A266E4"/>
    <w:rsid w:val="00A3135D"/>
    <w:rsid w:val="00A9639C"/>
    <w:rsid w:val="00AB09DD"/>
    <w:rsid w:val="00AB25D6"/>
    <w:rsid w:val="00B8782D"/>
    <w:rsid w:val="00BA455F"/>
    <w:rsid w:val="00BB0175"/>
    <w:rsid w:val="00BF3C27"/>
    <w:rsid w:val="00C164BA"/>
    <w:rsid w:val="00C35C3B"/>
    <w:rsid w:val="00C755BF"/>
    <w:rsid w:val="00C9243A"/>
    <w:rsid w:val="00CC08D2"/>
    <w:rsid w:val="00CC16F0"/>
    <w:rsid w:val="00CC32F5"/>
    <w:rsid w:val="00D02963"/>
    <w:rsid w:val="00D37FDF"/>
    <w:rsid w:val="00D62650"/>
    <w:rsid w:val="00D759CB"/>
    <w:rsid w:val="00DD1BB3"/>
    <w:rsid w:val="00DD3633"/>
    <w:rsid w:val="00DE6428"/>
    <w:rsid w:val="00E03E9F"/>
    <w:rsid w:val="00E95D30"/>
    <w:rsid w:val="00F11AE3"/>
    <w:rsid w:val="00F13854"/>
    <w:rsid w:val="00F20D6C"/>
    <w:rsid w:val="00F531CF"/>
    <w:rsid w:val="00F54124"/>
    <w:rsid w:val="00FB476F"/>
    <w:rsid w:val="00FB54F5"/>
    <w:rsid w:val="00FF149D"/>
    <w:rsid w:val="00FF5331"/>
    <w:rsid w:val="00FF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A4D52"/>
  <w15:chartTrackingRefBased/>
  <w15:docId w15:val="{0224658A-CCE1-4AA5-864F-3489A518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6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266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266E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266E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266E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A266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66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66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66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6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266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266E4"/>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266E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A266E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A266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266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266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266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266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6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6E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6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266E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66E4"/>
    <w:rPr>
      <w:i/>
      <w:iCs/>
      <w:color w:val="404040" w:themeColor="text1" w:themeTint="BF"/>
    </w:rPr>
  </w:style>
  <w:style w:type="paragraph" w:styleId="ListParagraph">
    <w:name w:val="List Paragraph"/>
    <w:basedOn w:val="Normal"/>
    <w:uiPriority w:val="34"/>
    <w:qFormat/>
    <w:rsid w:val="00A266E4"/>
    <w:pPr>
      <w:ind w:left="720"/>
      <w:contextualSpacing/>
    </w:pPr>
  </w:style>
  <w:style w:type="character" w:styleId="IntenseEmphasis">
    <w:name w:val="Intense Emphasis"/>
    <w:basedOn w:val="DefaultParagraphFont"/>
    <w:uiPriority w:val="21"/>
    <w:qFormat/>
    <w:rsid w:val="00A266E4"/>
    <w:rPr>
      <w:i/>
      <w:iCs/>
      <w:color w:val="2E74B5" w:themeColor="accent1" w:themeShade="BF"/>
    </w:rPr>
  </w:style>
  <w:style w:type="paragraph" w:styleId="IntenseQuote">
    <w:name w:val="Intense Quote"/>
    <w:basedOn w:val="Normal"/>
    <w:next w:val="Normal"/>
    <w:link w:val="IntenseQuoteChar"/>
    <w:uiPriority w:val="30"/>
    <w:qFormat/>
    <w:rsid w:val="00A266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266E4"/>
    <w:rPr>
      <w:i/>
      <w:iCs/>
      <w:color w:val="2E74B5" w:themeColor="accent1" w:themeShade="BF"/>
    </w:rPr>
  </w:style>
  <w:style w:type="character" w:styleId="IntenseReference">
    <w:name w:val="Intense Reference"/>
    <w:basedOn w:val="DefaultParagraphFont"/>
    <w:uiPriority w:val="32"/>
    <w:qFormat/>
    <w:rsid w:val="00A266E4"/>
    <w:rPr>
      <w:b/>
      <w:bCs/>
      <w:smallCaps/>
      <w:color w:val="2E74B5" w:themeColor="accent1" w:themeShade="BF"/>
      <w:spacing w:val="5"/>
    </w:rPr>
  </w:style>
  <w:style w:type="table" w:styleId="TableGrid">
    <w:name w:val="Table Grid"/>
    <w:basedOn w:val="TableNormal"/>
    <w:uiPriority w:val="39"/>
    <w:rsid w:val="00BF3C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BB3"/>
    <w:rPr>
      <w:color w:val="0563C1" w:themeColor="hyperlink"/>
      <w:u w:val="single"/>
    </w:rPr>
  </w:style>
  <w:style w:type="character" w:styleId="UnresolvedMention">
    <w:name w:val="Unresolved Mention"/>
    <w:basedOn w:val="DefaultParagraphFont"/>
    <w:uiPriority w:val="99"/>
    <w:semiHidden/>
    <w:unhideWhenUsed/>
    <w:rsid w:val="00DD1B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Washington State Attorney General's Office</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Sandhu, Manveer (ATG)</dc:creator>
  <cp:keywords/>
  <dc:description/>
  <cp:lastModifiedBy>Sandhu, Manveer (ATG)</cp:lastModifiedBy>
  <cp:revision>4</cp:revision>
  <dcterms:created xsi:type="dcterms:W3CDTF">2026-06-05T18:11:00Z</dcterms:created>
  <dcterms:modified xsi:type="dcterms:W3CDTF">2026-06-05T18:41:00Z</dcterms:modified>
</cp:coreProperties>
</file>